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color w:val="8F8A8A"/>
          <w:sz w:val="34"/>
          <w:szCs w:val="34"/>
          <w:lang w:val="en-US"/>
        </w:rPr>
      </w:pPr>
      <w:r>
        <w:rPr>
          <w:rFonts w:ascii="Times" w:hAnsi="Times" w:cs="Times New Roman"/>
          <w:lang w:val="en-US"/>
        </w:rPr>
        <w:fldChar w:fldCharType="begin"/>
      </w:r>
      <w:r>
        <w:rPr>
          <w:rFonts w:ascii="Times" w:hAnsi="Times" w:cs="Times New Roman"/>
          <w:lang w:val="en-US"/>
        </w:rPr>
        <w:instrText>HYPERLINK "http://prawo.legeo.pl/prawo/rozporzadzenie-ministra-spraw-wewnetrznych-i-administracji-z-dnia-31-lipca-2009-r-w-sprawie-szczegolowego-trybu-ustalania-szkod-powstalych-w-zwiazku-z-dzialaniami-w-miejscu-i-czasie-trwania-imprezy/?on=03.08.2009"</w:instrText>
      </w:r>
      <w:r>
        <w:rPr>
          <w:rFonts w:ascii="Times" w:hAnsi="Times" w:cs="Times New Roman"/>
          <w:lang w:val="en-US"/>
        </w:rPr>
      </w:r>
      <w:r>
        <w:rPr>
          <w:rFonts w:ascii="Times" w:hAnsi="Times" w:cs="Times New Roman"/>
          <w:lang w:val="en-US"/>
        </w:rPr>
        <w:fldChar w:fldCharType="separate"/>
      </w:r>
      <w:r>
        <w:rPr>
          <w:rFonts w:ascii="Times" w:hAnsi="Times" w:cs="Times"/>
          <w:color w:val="333333"/>
          <w:sz w:val="34"/>
          <w:szCs w:val="34"/>
          <w:lang w:val="en-US"/>
        </w:rPr>
        <w:t xml:space="preserve">Dz.U. </w:t>
      </w:r>
      <w:proofErr w:type="gramStart"/>
      <w:r>
        <w:rPr>
          <w:rFonts w:ascii="Times" w:hAnsi="Times" w:cs="Times"/>
          <w:color w:val="333333"/>
          <w:sz w:val="34"/>
          <w:szCs w:val="34"/>
          <w:lang w:val="en-US"/>
        </w:rPr>
        <w:t>z</w:t>
      </w:r>
      <w:proofErr w:type="gramEnd"/>
      <w:r>
        <w:rPr>
          <w:rFonts w:ascii="Times" w:hAnsi="Times" w:cs="Times"/>
          <w:color w:val="333333"/>
          <w:sz w:val="34"/>
          <w:szCs w:val="34"/>
          <w:lang w:val="en-US"/>
        </w:rPr>
        <w:t xml:space="preserve"> 2009 nr 121 poz. 1006</w:t>
      </w:r>
      <w:r>
        <w:rPr>
          <w:rFonts w:ascii="Times" w:hAnsi="Times" w:cs="Times New Roman"/>
          <w:lang w:val="en-US"/>
        </w:rPr>
        <w:fldChar w:fldCharType="end"/>
      </w:r>
      <w:r>
        <w:rPr>
          <w:rFonts w:ascii="Times" w:hAnsi="Times" w:cs="Times"/>
          <w:color w:val="8F8A8A"/>
          <w:sz w:val="34"/>
          <w:szCs w:val="34"/>
          <w:lang w:val="en-US"/>
        </w:rPr>
        <w:t xml:space="preserve"> • Brzmienie </w:t>
      </w:r>
      <w:proofErr w:type="gramStart"/>
      <w:r>
        <w:rPr>
          <w:rFonts w:ascii="Times" w:hAnsi="Times" w:cs="Times"/>
          <w:color w:val="8F8A8A"/>
          <w:sz w:val="34"/>
          <w:szCs w:val="34"/>
          <w:lang w:val="en-US"/>
        </w:rPr>
        <w:t>od</w:t>
      </w:r>
      <w:proofErr w:type="gramEnd"/>
      <w:r>
        <w:rPr>
          <w:rFonts w:ascii="Times" w:hAnsi="Times" w:cs="Times"/>
          <w:color w:val="8F8A8A"/>
          <w:sz w:val="34"/>
          <w:szCs w:val="34"/>
          <w:lang w:val="en-US"/>
        </w:rPr>
        <w:t xml:space="preserve"> 3 sierpnia 2009</w:t>
      </w: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color w:val="1E1E1E"/>
          <w:sz w:val="28"/>
          <w:szCs w:val="28"/>
          <w:lang w:val="en-US"/>
        </w:rPr>
      </w:pP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color w:val="1E1E1E"/>
          <w:sz w:val="64"/>
          <w:szCs w:val="64"/>
          <w:lang w:val="en-US"/>
        </w:rPr>
      </w:pPr>
      <w:r>
        <w:rPr>
          <w:rFonts w:ascii="Times" w:hAnsi="Times" w:cs="Times"/>
          <w:color w:val="1E1E1E"/>
          <w:sz w:val="64"/>
          <w:szCs w:val="64"/>
          <w:lang w:val="en-US"/>
        </w:rPr>
        <w:t xml:space="preserve">ROZPORZĄDZENIE MINISTRA SPRAW WEWNĘTRZNYCH I ADMINISTRACJI </w:t>
      </w:r>
      <w:r>
        <w:rPr>
          <w:rFonts w:ascii="Times" w:hAnsi="Times" w:cs="Times"/>
          <w:color w:val="A7000B"/>
          <w:sz w:val="32"/>
          <w:szCs w:val="32"/>
          <w:vertAlign w:val="superscript"/>
          <w:lang w:val="en-US"/>
        </w:rPr>
        <w:t>1)</w:t>
      </w: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color w:val="1E1E1E"/>
          <w:sz w:val="32"/>
          <w:szCs w:val="32"/>
          <w:lang w:val="en-US"/>
        </w:rPr>
      </w:pP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z</w:t>
      </w:r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dnia 31 lipca 2009 r.</w:t>
      </w: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color w:val="1E1E1E"/>
          <w:sz w:val="64"/>
          <w:szCs w:val="64"/>
          <w:lang w:val="en-US"/>
        </w:rPr>
      </w:pPr>
      <w:proofErr w:type="gramStart"/>
      <w:r>
        <w:rPr>
          <w:rFonts w:ascii="Times" w:hAnsi="Times" w:cs="Times"/>
          <w:color w:val="1E1E1E"/>
          <w:sz w:val="64"/>
          <w:szCs w:val="64"/>
          <w:lang w:val="en-US"/>
        </w:rPr>
        <w:t>w</w:t>
      </w:r>
      <w:proofErr w:type="gramEnd"/>
      <w:r>
        <w:rPr>
          <w:rFonts w:ascii="Times" w:hAnsi="Times" w:cs="Times"/>
          <w:color w:val="1E1E1E"/>
          <w:sz w:val="64"/>
          <w:szCs w:val="64"/>
          <w:lang w:val="en-US"/>
        </w:rPr>
        <w:t xml:space="preserve"> sprawie szczegółowego trybu ustalania szkód powstałych w związku z działaniami w miejscu i czasie trwania imprezy masowej oraz trybu występowania o wypłatę odszkodowań</w:t>
      </w:r>
    </w:p>
    <w:p w:rsidR="00A9194F" w:rsidRDefault="00A9194F" w:rsidP="00A9194F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32"/>
          <w:szCs w:val="32"/>
          <w:lang w:val="en-US"/>
        </w:rPr>
      </w:pP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Na podstawie </w:t>
      </w:r>
      <w:hyperlink r:id="rId5" w:history="1">
        <w:r>
          <w:rPr>
            <w:rFonts w:ascii="Times" w:hAnsi="Times" w:cs="Times"/>
            <w:color w:val="A7000B"/>
            <w:sz w:val="32"/>
            <w:szCs w:val="32"/>
            <w:lang w:val="en-US"/>
          </w:rPr>
          <w:t>art.</w:t>
        </w:r>
        <w:proofErr w:type="gramEnd"/>
        <w:r>
          <w:rPr>
            <w:rFonts w:ascii="Times" w:hAnsi="Times" w:cs="Times"/>
            <w:color w:val="A7000B"/>
            <w:sz w:val="32"/>
            <w:szCs w:val="32"/>
            <w:lang w:val="en-US"/>
          </w:rPr>
          <w:t> 52 ust. 3</w:t>
        </w:r>
      </w:hyperlink>
      <w:r>
        <w:rPr>
          <w:rFonts w:ascii="Times" w:hAnsi="Times" w:cs="Times"/>
          <w:color w:val="1E1E1E"/>
          <w:sz w:val="32"/>
          <w:szCs w:val="32"/>
          <w:lang w:val="en-US"/>
        </w:rPr>
        <w:t xml:space="preserve"> ustawy z dnia 20 marca 2009 r. o bezpieczeństwie imprez masowych (Dz. U. Nr 62, poz. 504) zarządza się, co następuje:</w:t>
      </w: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§ 1. 1. Rozporządzenie określa:</w:t>
      </w: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1) 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szczegółowy</w:t>
      </w:r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tryb ustalania szkód powstałych w mieniu użytym w związku z działaniami w miejscu i czasie trwania imprezy masowej, poniesionych przez jednostkę organizacyjną:</w:t>
      </w: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a) Policji,</w:t>
      </w: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b) Żandarmerii Wojskowej,</w:t>
      </w: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c) 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straży</w:t>
      </w:r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gminnej (miejskiej),</w:t>
      </w: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d) Państwowej Straży Pożarnej i innych jednostek ochrony przeciwpożarowej,</w:t>
      </w: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e) 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służby</w:t>
      </w:r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zdrowia;</w:t>
      </w: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2) 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tryb</w:t>
      </w:r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występowania o wypłatę odszkodowań z tytułu odpowiedzialności organizatora imprezy masowej za szkody powstałe w mieniu jednostki organizacyjnej, o której mowa w pkt 1, w związku </w:t>
      </w:r>
      <w:r>
        <w:rPr>
          <w:rFonts w:ascii="Times" w:hAnsi="Times" w:cs="Times"/>
          <w:color w:val="1E1E1E"/>
          <w:sz w:val="32"/>
          <w:szCs w:val="32"/>
          <w:lang w:val="en-US"/>
        </w:rPr>
        <w:lastRenderedPageBreak/>
        <w:t>z działaniami w miejscu i czasie trwania imprezy masowej.</w:t>
      </w: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 xml:space="preserve">2. Przepisy rozporządzenia stosuje się do imprez masowych, 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na</w:t>
      </w:r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które wstęp jest odpłatny.</w:t>
      </w: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color w:val="1E1E1E"/>
          <w:sz w:val="32"/>
          <w:szCs w:val="32"/>
          <w:lang w:val="en-US"/>
        </w:rPr>
      </w:pP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§ 2. 1. Kierownik jednostki organizacyjnej, o której mowa w § 1 ust. 1 pkt 1, wyznacza przedstawiciela upoważnionego do ustalenia wykazu szkód powstałych w mieniu tej jednostki, w związku z działaniami w miejscu i czasie trwania imprezy masowej, i wydaje mu upoważnienie.</w:t>
      </w: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2. W upoważnieniu, o którym mowa w ust. 1, podaje się: nazwę jednostki organizacyjnej, o której mowa w § 1 ust. 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1 pkt 1, podstawę prawną wydania upoważnienia, imię i nazwisko, stanowisko służbowe upoważnionego przedstawiciela tej jednostki, termin obowiązywania upoważnienia oraz zakres czynności nim objętych, podpis osoby udzielającej upoważnienia.</w:t>
      </w:r>
      <w:proofErr w:type="gramEnd"/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3. Organizator imprezy masowej wyznacza przedstawiciela upoważnionego do ustalenia wykazu szkód powstałych w mieniu jednostki organizacyjnej, o której mowa w § 1 ust. 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1 pkt 1, w związku z działaniami w miejscu i czasie trwania imprezy masowej, i wydaje mu upoważnienie.</w:t>
      </w:r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Przepis ust. 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2 stosuje</w:t>
      </w:r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się odpowiednio.</w:t>
      </w: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 xml:space="preserve">4. Upoważnionych przedstawicieli, o których mowa w ust. 1 i 3, wyznacza się 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na</w:t>
      </w:r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dzień przed planowanym terminem rozpoczęcia imprezy masowej.</w:t>
      </w: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5. Kierownik jednostki organizacyjnej, o której mowa w § 1 ust. 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1 pkt 1, lub organizator imprezy masowej mogą wyznaczyć stałych upoważnionych przedstawicieli, o których mowa w ust.</w:t>
      </w:r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> 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1 i 3.</w:t>
      </w:r>
      <w:proofErr w:type="gramEnd"/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color w:val="1E1E1E"/>
          <w:sz w:val="32"/>
          <w:szCs w:val="32"/>
          <w:lang w:val="en-US"/>
        </w:rPr>
      </w:pP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§ 3. 1. Zakres szkód powstałych w mieniu jednostki organizacyjnej, o której mowa w § 1 ust. 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1 pkt 1, w związku z działaniami w miejscu i czasie trwania imprezy masowej, określa wykaz zniszczonego lub uszkodzonego mienia, zwany dalej „wykazem”.</w:t>
      </w:r>
      <w:proofErr w:type="gramEnd"/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2.  Wykaz sporządzają wspólnie upoważniony przedstawiciel jednostki organizacyjnej, o której mowa w § 1 ust. 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1 pkt 1, oraz upoważniony przedstawiciel organizatora imprezy masowej.</w:t>
      </w:r>
      <w:proofErr w:type="gramEnd"/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 xml:space="preserve">3. Wykaz sporządza się niezwłocznie po zakończeniu imprezy masowej, a jeżeli jest to niemożliwe ze względu 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na</w:t>
      </w:r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zagrożenie życia lub zdrowia — niezwłocznie po ustaniu tego zagrożenia.</w:t>
      </w: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4. Wykaz zawiera w szczególności:</w:t>
      </w: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1) 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nazwę</w:t>
      </w:r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i adres jednostki organizacyjnej, o której mowa w § 1 ust. 1 pkt 1;</w:t>
      </w: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2) 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nazwę</w:t>
      </w:r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i adres organizatora imprezy masowej;</w:t>
      </w: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3) 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informacje</w:t>
      </w:r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dotyczące miejsca i czasu trwania imprezy masowej;</w:t>
      </w: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4) 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rodzaj</w:t>
      </w:r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zniszczonego lub uszkodzonego mienia jednostki organizacyjnej, o której mowa w § 1 ust. 1 pkt 1;</w:t>
      </w: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5) 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opis</w:t>
      </w:r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zakresu szkód powstałych w mieniu jednostki organizacyjnej, o której mowa w § 1 ust. 1 pkt 1, w związku z działaniami w miejscu i czasie trwania imprezy masowej;</w:t>
      </w: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6) 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dokumentację</w:t>
      </w:r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fotograficzną lub filmową szkód powstałych w mieniu jednostki organizacyjnej, o której mowa w § 1 ust. 1 pkt 1, w związku z działaniami w miejscu i czasie trwania imprezy masowej;</w:t>
      </w: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7) 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datę</w:t>
      </w:r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sporządzenia wykazu i podpisy osób, o których mowa w ust. 2;</w:t>
      </w: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8) 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ewentualne</w:t>
      </w:r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zastrzeżenia do zawartości wykazu i ich ostateczne rozstrzygnięcie lub ekspertyzę, o której mowa w § 4 ust. 5.</w:t>
      </w: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5. Wykaz sporządza się w dwóch jednobrzmiących egzemplarzach i przekazuje po jednym egzemplarzu kierownikowi jednostki organizacyjnej, o której mowa w § 1 ust. 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1 pkt 1, oraz organizatorowi imprezy masowej.</w:t>
      </w:r>
      <w:proofErr w:type="gramEnd"/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6. Do wykazu załącza się kopię upoważnień, o których mowa w § 2.</w:t>
      </w: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color w:val="1E1E1E"/>
          <w:sz w:val="32"/>
          <w:szCs w:val="32"/>
          <w:lang w:val="en-US"/>
        </w:rPr>
      </w:pP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 xml:space="preserve">§ 4. 1. Jeżeli upoważniony przedstawiciel jednostki organizacyjnej, o której mowa w § 1 ust. 1 pkt 1, lub upoważniony przedstawiciel organizatora imprezy masowej zgłosi zastrzeżenia co 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do</w:t>
      </w:r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zawartości wykazu, zastrzeżenia te podlegają ujawnieniu w wykazie. 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Upoważniony przedstawiciel jednostki organizacyjnej, o której mowa w § 1 ust.</w:t>
      </w:r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> 1 pkt 1, i upoważniony przedstawiciel organizatora imprezy masowej, w terminie 3 dni od daty sporządzenia wykazu, uzgadniają ostateczną zawartość wykazu, dążąc do usunięcia zgłoszonych zastrzeżeń.</w:t>
      </w: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2. W przypadku nieuzgodnienia zawartości wykazu kierownik jednostki organizacyjnej, o której mowa w § 1 ust. 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1 pkt 1, oraz organizator imprezy masowej, w celu ustalenia wykazu szkód powstałych w mieniu użytym w związku z działaniami w miejscu i czasie trwania imprezy masowej, mogą wspólnie zlecić wykonanie ekspertyzy przez niezależnego eksperta posiadającego właściwe doświadczenie i przygotowanie techniczne w zakresie szacowania rozmiarów szkód, które mogą wystąpić wskutek zdarzeń losowych.</w:t>
      </w:r>
      <w:proofErr w:type="gramEnd"/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3. Ekspert, o którym mowa w ust. 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2, nie może pozostawać z kierownikiem jednostki organizacyjnej, o której mowa w § 1 ust.</w:t>
      </w:r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> 1 pkt 1, lub organizatorem imprezy masowej albo osobą go reprezentującą w związku małżeńskim, w stosunku pokrewieństwa lub powinowactwa w linii prostej, pokrewieństwa w linii bocznej do czwartego stopnia lub powinowactwa w linii bocznej do drugiego stopnia, być z nimi związany z tytułu przysposobienia, opieki lub kurateli lub pozostawać z jedną ze stron w takim stosunku prawnym, że wynik sprawy oddziaływa na jego prawa lub obowiązki.</w:t>
      </w: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4. Wybór niezależnego eksperta następuje poprzez zgodne oświadczenie woli kierownika jednostki organizacyjnej, o której mowa w § 1 ust. 1 pkt 1, oraz organizatora imprezy masowej, złożone w formie pisemnej w terminie 3 dni od dnia, w którym powinno nastąpić ostateczne uzgodnienie zawartości wykazu, o którym mowa w ust. 1.</w:t>
      </w: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5. Ekspert dokonuje ustalenia zakresu szkód powstałych w mieniu jednostki organizacyjnej, o której mowa w § 1 ust. 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1 pkt 1, w formie ekspertyzy, w terminie umożliwiającym przedłożenie organizatorowi imprezy masowej wykazu zgodnie z </w:t>
      </w:r>
      <w:hyperlink r:id="rId6" w:history="1">
        <w:r>
          <w:rPr>
            <w:rFonts w:ascii="Times" w:hAnsi="Times" w:cs="Times"/>
            <w:color w:val="A7000B"/>
            <w:sz w:val="32"/>
            <w:szCs w:val="32"/>
            <w:lang w:val="en-US"/>
          </w:rPr>
          <w:t>art.</w:t>
        </w:r>
        <w:proofErr w:type="gramEnd"/>
        <w:r>
          <w:rPr>
            <w:rFonts w:ascii="Times" w:hAnsi="Times" w:cs="Times"/>
            <w:color w:val="A7000B"/>
            <w:sz w:val="32"/>
            <w:szCs w:val="32"/>
            <w:lang w:val="en-US"/>
          </w:rPr>
          <w:t> 52 ust. </w:t>
        </w:r>
        <w:proofErr w:type="gramStart"/>
        <w:r>
          <w:rPr>
            <w:rFonts w:ascii="Times" w:hAnsi="Times" w:cs="Times"/>
            <w:color w:val="A7000B"/>
            <w:sz w:val="32"/>
            <w:szCs w:val="32"/>
            <w:lang w:val="en-US"/>
          </w:rPr>
          <w:t>2</w:t>
        </w:r>
      </w:hyperlink>
      <w:r>
        <w:rPr>
          <w:rFonts w:ascii="Times" w:hAnsi="Times" w:cs="Times"/>
          <w:color w:val="1E1E1E"/>
          <w:sz w:val="32"/>
          <w:szCs w:val="32"/>
          <w:lang w:val="en-US"/>
        </w:rPr>
        <w:t xml:space="preserve"> ustawy</w:t>
      </w:r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z dnia 20 marca 2009 r. o bezpieczeństwie imprez masowych.</w:t>
      </w: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6. Koszty związane z wykonaniem ekspertyzy ponoszą w częściach równych jednostka organizacyjna, o której mowa w § 1 ust. 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1 pkt 1, oraz organizator imprezy masowej.</w:t>
      </w:r>
      <w:proofErr w:type="gramEnd"/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color w:val="1E1E1E"/>
          <w:sz w:val="32"/>
          <w:szCs w:val="32"/>
          <w:lang w:val="en-US"/>
        </w:rPr>
      </w:pP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 xml:space="preserve">§ 5. 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Kierownik jednostki organizacyjnej, o której mowa w § 1 ust.</w:t>
      </w:r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 1 pkt 1, ustala 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na</w:t>
      </w:r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podstawie uzgodnionego wykazu wysokość poniesionej szkody.</w:t>
      </w: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color w:val="1E1E1E"/>
          <w:sz w:val="32"/>
          <w:szCs w:val="32"/>
          <w:lang w:val="en-US"/>
        </w:rPr>
      </w:pP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 xml:space="preserve">§ 6. 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Wysokość poniesionej szkody, w przypadku zniszczenia mienia jednostki organizacyjnej, o której mowa w § 1 ust.</w:t>
      </w:r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 1 pkt 1, kierownik tej jednostki ustala w kwocie stanowiącej cenę zakupu zniszczonego mienia, ustalonej 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na</w:t>
      </w:r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dzień powstania szkody, z uwzględnieniem stopnia zużycia zniszczonego mienia przed powstaniem szkody.</w:t>
      </w: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color w:val="1E1E1E"/>
          <w:sz w:val="32"/>
          <w:szCs w:val="32"/>
          <w:lang w:val="en-US"/>
        </w:rPr>
      </w:pP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§ 7. 1. Wysokość poniesionej szkody, w przypadku uszkodzenia mienia jednostki organizacyjnej, o której mowa w § 1 ust. 1 pkt 1, kierownik tej jednostki ustala w kwocie stanowiącej równowartość przywrócenia uszkodzonego mienia do stanu sprzed powstania szkody, ustalonej według cen obowiązujących w dniu powstania szkody.</w:t>
      </w: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 xml:space="preserve">2. Jeżeli koszt przywrócenia uszkodzonego mienia do stanu sprzed powstania szkody przekracza wartość tego mienia przed jej powstaniem, uznaje się, że mienie uległo zniszczeniu, a wysokość poniesionej szkody ustala się 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na</w:t>
      </w:r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zasadach określonych w § 6.</w:t>
      </w: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color w:val="1E1E1E"/>
          <w:sz w:val="32"/>
          <w:szCs w:val="32"/>
          <w:lang w:val="en-US"/>
        </w:rPr>
      </w:pP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§ 8. 1. Kierownik jednostki organizacyjnej, o której mowa w § 1 ust. 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1 pkt 1, przekazuje organizatorowi imprezy masowej wykaz, wraz z ustaloną wysokością poniesionej szkody oraz informacją o terminie i sposobie wypłaty odszkodowania.</w:t>
      </w:r>
      <w:proofErr w:type="gramEnd"/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 xml:space="preserve">2.  Przekazanie dokumentacji, o której mowa w ust. 1, następuje w siedzibie organizatora imprezy masowej albo za pośrednictwem poleconej przesyłki pocztowej skierowanej 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na</w:t>
      </w:r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adres siedziby organizatora imprezy masowej.</w:t>
      </w: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3. W celu wypłaty odszkodowania organizator imprezy masowej, wraz z dokumentacją, o której mowa w ust. 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1, otrzymuje informację o numerze rachunku bankowego jednostki organizacyjnej, o której mowa w § 1 ust.</w:t>
      </w:r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> 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1 pkt 1.</w:t>
      </w:r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Wypłaty kwoty odszkodowania organizator imprezy masowej może dokonać również, za pokwitowaniem, w siedzibie jednostki organizacyjnej, o której mowa w § 1 ust.</w:t>
      </w:r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> 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1 pkt 1.</w:t>
      </w:r>
      <w:proofErr w:type="gramEnd"/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4. W celu zapewnienia sprawnego dokonania wypłaty odszkodowania kierownik jednostki organizacyjnej, o której mowa w § 1 ust. 1 pkt 1, wyznacza organizatorowi imprezy masowej termin na dokonanie wypłaty nie krótszy niż 7 dni oraz nie dłuższy niż 14 dni, liczony od dnia otrzymania przez organizatora imprezy masowej dokumentacji, o której mowa w ust. 1.</w:t>
      </w: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color w:val="1E1E1E"/>
          <w:sz w:val="32"/>
          <w:szCs w:val="32"/>
          <w:lang w:val="en-US"/>
        </w:rPr>
      </w:pP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§ 9. 1. W przypadku zastrzeżeń organizatora imprezy masowej do wysokości poniesionej szkody ustalonej w dokumentacji, o której mowa w § 8 ust. 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1, może on wyznaczyć niezależnego eksperta, posiadającego właściwe doświadczenie i przygotowanie w zakresie ustalania wysokości szkód oraz rozmiaru odszkodowań, który określi wysokość poniesionej szkody.</w:t>
      </w:r>
      <w:proofErr w:type="gramEnd"/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 xml:space="preserve">2. Do powołania eksperta, który określi wysokość szkody, 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przepis § 4</w:t>
      </w:r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ust. 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3 stosuje</w:t>
      </w:r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się odpowiednio.</w:t>
      </w: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3.  O wyznaczeniu eksperta organizator imprezy masowej informuje kierownika jednostki organizacyjnej, o której mowa w § 1 ust. 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1 pkt 1.</w:t>
      </w:r>
      <w:proofErr w:type="gramEnd"/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 xml:space="preserve">4. Określenia wysokości szkody ekspert dokonuje w formie ekspertyzy 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na</w:t>
      </w:r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podstawie wykazu i po zapoznaniu się z dokumentacją, o której mowa w § 8 ust. 1.</w:t>
      </w: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5.  Ekspert określa wysokość szkody w terminie umożliwiającym organizatorowi imprezy masowej dokonanie wypłaty odszkodowania zgodnie z § 8 ust. 4.</w:t>
      </w: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6. Koszty związane z wykonaniem ekspertyzy ponosi organizator imprezy masowej.</w:t>
      </w: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color w:val="1E1E1E"/>
          <w:sz w:val="32"/>
          <w:szCs w:val="32"/>
          <w:lang w:val="en-US"/>
        </w:rPr>
      </w:pP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§ 10. 1. Wynik ekspertyzy, o której mowa w § 9 ust. 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4, organizator imprezy masowej przedstawia kierownikowi jednostki organizacyjnej, o której mowa w § 1 ust.</w:t>
      </w:r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> 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1 pkt 1, z wnioskiem o dokonanie zmiany ustalonej wysokości poniesionej szkody.</w:t>
      </w:r>
      <w:proofErr w:type="gramEnd"/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2. Kierownik jednostki organizacyjnej, o której mowa w § 1 ust. 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1 pkt 1, po porównaniu dokumentacji, o której mowa w § 8 ust.</w:t>
      </w:r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> 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1, z ekspertyzą przedstawioną przez organizatora imprezy masowej, może dokonać zmiany ustalonej przez siebie wysokości poniesionej szkody.</w:t>
      </w:r>
      <w:proofErr w:type="gramEnd"/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color w:val="1E1E1E"/>
          <w:sz w:val="32"/>
          <w:szCs w:val="32"/>
          <w:lang w:val="en-US"/>
        </w:rPr>
      </w:pP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 xml:space="preserve">§ 11. 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Rozporządzenie wchodzi w życie z dniem ogłoszenia.</w:t>
      </w:r>
      <w:proofErr w:type="gramEnd"/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color w:val="1E1E1E"/>
          <w:sz w:val="32"/>
          <w:szCs w:val="32"/>
          <w:lang w:val="en-US"/>
        </w:rPr>
      </w:pPr>
    </w:p>
    <w:p w:rsidR="00A9194F" w:rsidRDefault="00A9194F" w:rsidP="00A9194F">
      <w:pPr>
        <w:widowControl w:val="0"/>
        <w:autoSpaceDE w:val="0"/>
        <w:autoSpaceDN w:val="0"/>
        <w:adjustRightInd w:val="0"/>
        <w:jc w:val="right"/>
        <w:rPr>
          <w:rFonts w:ascii="Times" w:hAnsi="Times" w:cs="Times"/>
          <w:i/>
          <w:iCs/>
          <w:sz w:val="32"/>
          <w:szCs w:val="32"/>
          <w:lang w:val="en-US"/>
        </w:rPr>
      </w:pPr>
      <w:r>
        <w:rPr>
          <w:rFonts w:ascii="Times" w:hAnsi="Times" w:cs="Times"/>
          <w:i/>
          <w:iCs/>
          <w:color w:val="1E1E1E"/>
          <w:sz w:val="32"/>
          <w:szCs w:val="32"/>
          <w:lang w:val="en-US"/>
        </w:rPr>
        <w:t>Minister Spraw Wewnętrznych i Administracji:</w:t>
      </w:r>
    </w:p>
    <w:p w:rsidR="00A9194F" w:rsidRDefault="00A9194F" w:rsidP="00A9194F">
      <w:pPr>
        <w:widowControl w:val="0"/>
        <w:autoSpaceDE w:val="0"/>
        <w:autoSpaceDN w:val="0"/>
        <w:adjustRightInd w:val="0"/>
        <w:jc w:val="right"/>
        <w:rPr>
          <w:rFonts w:ascii="Times" w:hAnsi="Times" w:cs="Times"/>
          <w:i/>
          <w:iCs/>
          <w:sz w:val="32"/>
          <w:szCs w:val="32"/>
          <w:lang w:val="en-US"/>
        </w:rPr>
      </w:pPr>
      <w:r>
        <w:rPr>
          <w:rFonts w:ascii="Times" w:hAnsi="Times" w:cs="Times"/>
          <w:i/>
          <w:iCs/>
          <w:color w:val="1E1E1E"/>
          <w:sz w:val="32"/>
          <w:szCs w:val="32"/>
          <w:lang w:val="en-US"/>
        </w:rPr>
        <w:t>G. Schetyna</w:t>
      </w:r>
    </w:p>
    <w:p w:rsidR="00A9194F" w:rsidRDefault="00A9194F" w:rsidP="00A9194F">
      <w:pPr>
        <w:widowControl w:val="0"/>
        <w:autoSpaceDE w:val="0"/>
        <w:autoSpaceDN w:val="0"/>
        <w:adjustRightInd w:val="0"/>
        <w:rPr>
          <w:rFonts w:ascii="Times" w:hAnsi="Times" w:cs="Times"/>
          <w:color w:val="1E1E1E"/>
          <w:sz w:val="32"/>
          <w:szCs w:val="32"/>
          <w:lang w:val="en-US"/>
        </w:rPr>
      </w:pPr>
    </w:p>
    <w:p w:rsidR="004D07F2" w:rsidRDefault="00A9194F" w:rsidP="00A9194F">
      <w:r>
        <w:rPr>
          <w:rFonts w:ascii="Times" w:hAnsi="Times" w:cs="Times"/>
          <w:color w:val="A7000B"/>
          <w:sz w:val="26"/>
          <w:szCs w:val="26"/>
          <w:vertAlign w:val="superscript"/>
          <w:lang w:val="en-US"/>
        </w:rPr>
        <w:t>1)</w:t>
      </w:r>
      <w:r>
        <w:rPr>
          <w:rFonts w:ascii="Times" w:hAnsi="Times" w:cs="Times"/>
          <w:color w:val="1E1E1E"/>
          <w:sz w:val="32"/>
          <w:szCs w:val="32"/>
          <w:lang w:val="en-US"/>
        </w:rPr>
        <w:t xml:space="preserve"> Minister Spraw Wewnętrznych i Administracji kieruje działem administracji rządowej — sprawy wewnętrzne, 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na</w:t>
      </w:r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podstawie § 1 ust. 2 pkt 3 rozporządzenia Prezesa Rady Ministrów z dnia 16 listopada 2007 r. w sprawie szczegółowego zakresu działania Ministra Spraw Wewnętrznych i Administracji (Dz. U. Nr 216, poz. 1604).</w:t>
      </w:r>
      <w:bookmarkStart w:id="0" w:name="_GoBack"/>
      <w:bookmarkEnd w:id="0"/>
    </w:p>
    <w:sectPr w:rsidR="004D07F2" w:rsidSect="00C36D9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94F"/>
    <w:rsid w:val="004D07F2"/>
    <w:rsid w:val="00A9194F"/>
    <w:rsid w:val="00C3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FA749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prawo.legeo.pl/prawo/ustawa-z-dnia-20-marca-2009-r-o-bezpieczenstwie-imprez-masowych/?on=03.08.2009&amp;is_current=True&amp;section=art:52_ust:3#art:52_ust:3" TargetMode="External"/><Relationship Id="rId6" Type="http://schemas.openxmlformats.org/officeDocument/2006/relationships/hyperlink" Target="http://prawo.legeo.pl/prawo/ustawa-z-dnia-20-marca-2009-r-o-bezpieczenstwie-imprez-masowych/?on=03.08.2009&amp;is_current=True&amp;section=art:52_ust:2#art:52_ust:2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1616</Words>
  <Characters>9702</Characters>
  <Application>Microsoft Macintosh Word</Application>
  <DocSecurity>0</DocSecurity>
  <Lines>80</Lines>
  <Paragraphs>22</Paragraphs>
  <ScaleCrop>false</ScaleCrop>
  <Company>Wyższa Szkoła Edukacja w Sporcie</Company>
  <LinksUpToDate>false</LinksUpToDate>
  <CharactersWithSpaces>11296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Rybiński</dc:creator>
  <cp:keywords/>
  <dc:description/>
  <cp:lastModifiedBy>Marek Rybiński</cp:lastModifiedBy>
  <cp:revision>1</cp:revision>
  <dcterms:created xsi:type="dcterms:W3CDTF">2015-12-01T06:23:00Z</dcterms:created>
  <dcterms:modified xsi:type="dcterms:W3CDTF">2015-12-01T06:24:00Z</dcterms:modified>
</cp:coreProperties>
</file>